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F" w:rsidRPr="00C228C6" w:rsidRDefault="004D521F" w:rsidP="004D521F">
      <w:pPr>
        <w:ind w:right="-49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228C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A0B488" wp14:editId="7B3AA709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303780" cy="5778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8C6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</w:p>
    <w:p w:rsidR="004D521F" w:rsidRPr="00C228C6" w:rsidRDefault="004D521F" w:rsidP="004D521F">
      <w:pPr>
        <w:ind w:right="-49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4D521F" w:rsidRDefault="004D521F" w:rsidP="004D521F">
      <w:pPr>
        <w:ind w:right="-49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228C6" w:rsidRPr="00C228C6" w:rsidRDefault="00C228C6" w:rsidP="004D521F">
      <w:pPr>
        <w:ind w:right="-49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4D521F" w:rsidRPr="00C228C6" w:rsidRDefault="004D521F" w:rsidP="004D521F">
      <w:pPr>
        <w:ind w:right="-496"/>
        <w:jc w:val="center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 xml:space="preserve">BASES DEL XV </w:t>
      </w:r>
      <w:r w:rsidR="00C4225D" w:rsidRPr="00C228C6">
        <w:rPr>
          <w:rFonts w:ascii="Arial" w:hAnsi="Arial" w:cs="Arial"/>
          <w:b/>
          <w:sz w:val="22"/>
          <w:szCs w:val="22"/>
        </w:rPr>
        <w:t xml:space="preserve">CONCURSO </w:t>
      </w:r>
      <w:r w:rsidRPr="00C228C6">
        <w:rPr>
          <w:rFonts w:ascii="Arial" w:hAnsi="Arial" w:cs="Arial"/>
          <w:b/>
          <w:sz w:val="22"/>
          <w:szCs w:val="22"/>
        </w:rPr>
        <w:t xml:space="preserve">DE PINTURA RÁPIDA ESCOLAR </w:t>
      </w:r>
    </w:p>
    <w:p w:rsidR="004D521F" w:rsidRPr="00C228C6" w:rsidRDefault="004D521F" w:rsidP="004D521F">
      <w:pPr>
        <w:ind w:right="-496"/>
        <w:jc w:val="center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AL AIRE LIBRE 2024 “ALHAMA Y SUS PEDANÍAS”</w:t>
      </w:r>
    </w:p>
    <w:p w:rsidR="004D521F" w:rsidRPr="00C228C6" w:rsidRDefault="004D521F" w:rsidP="004D521F">
      <w:pPr>
        <w:ind w:right="-496"/>
        <w:jc w:val="center"/>
        <w:rPr>
          <w:rFonts w:ascii="Arial" w:hAnsi="Arial" w:cs="Arial"/>
          <w:b/>
          <w:sz w:val="22"/>
          <w:szCs w:val="22"/>
        </w:rPr>
      </w:pPr>
    </w:p>
    <w:p w:rsidR="004D521F" w:rsidRPr="00C228C6" w:rsidRDefault="004D521F" w:rsidP="004D521F">
      <w:pPr>
        <w:ind w:right="-496"/>
        <w:jc w:val="center"/>
        <w:rPr>
          <w:rFonts w:ascii="Arial" w:hAnsi="Arial" w:cs="Arial"/>
          <w:b/>
          <w:sz w:val="22"/>
          <w:szCs w:val="22"/>
        </w:rPr>
      </w:pP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PARTICIPANTES</w:t>
      </w:r>
    </w:p>
    <w:p w:rsidR="004D521F" w:rsidRPr="00C228C6" w:rsidRDefault="004D521F" w:rsidP="002B6F69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Podrán tomar parte en este C</w:t>
      </w:r>
      <w:r w:rsidR="00C4225D" w:rsidRPr="00C228C6">
        <w:rPr>
          <w:rFonts w:ascii="Arial" w:hAnsi="Arial" w:cs="Arial"/>
          <w:sz w:val="22"/>
          <w:szCs w:val="22"/>
        </w:rPr>
        <w:t xml:space="preserve">oncurso </w:t>
      </w:r>
      <w:r w:rsidRPr="00C228C6">
        <w:rPr>
          <w:rFonts w:ascii="Arial" w:hAnsi="Arial" w:cs="Arial"/>
          <w:sz w:val="22"/>
          <w:szCs w:val="22"/>
        </w:rPr>
        <w:t xml:space="preserve">todos los niños </w:t>
      </w:r>
      <w:r w:rsidR="002B6F69">
        <w:rPr>
          <w:rFonts w:ascii="Arial" w:hAnsi="Arial" w:cs="Arial"/>
          <w:sz w:val="22"/>
          <w:szCs w:val="22"/>
        </w:rPr>
        <w:t xml:space="preserve">de los Centros de Enseñanza Escolar de Alhama de Murcia </w:t>
      </w:r>
      <w:r w:rsidRPr="00C228C6">
        <w:rPr>
          <w:rFonts w:ascii="Arial" w:hAnsi="Arial" w:cs="Arial"/>
          <w:sz w:val="22"/>
          <w:szCs w:val="22"/>
        </w:rPr>
        <w:t>(</w:t>
      </w:r>
      <w:r w:rsidR="002B6F69">
        <w:rPr>
          <w:rFonts w:ascii="Arial" w:hAnsi="Arial" w:cs="Arial"/>
          <w:sz w:val="22"/>
          <w:szCs w:val="22"/>
        </w:rPr>
        <w:t>d</w:t>
      </w:r>
      <w:r w:rsidRPr="00C228C6">
        <w:rPr>
          <w:rFonts w:ascii="Arial" w:hAnsi="Arial" w:cs="Arial"/>
          <w:sz w:val="22"/>
          <w:szCs w:val="22"/>
        </w:rPr>
        <w:t>e 1º a 6º Cursos) que lo deseen, cumpliendo las siguientes Bases: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TEMA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Alhama</w:t>
      </w:r>
      <w:r w:rsidR="002B6F69">
        <w:rPr>
          <w:rFonts w:ascii="Arial" w:hAnsi="Arial" w:cs="Arial"/>
          <w:sz w:val="22"/>
          <w:szCs w:val="22"/>
        </w:rPr>
        <w:t xml:space="preserve"> de Murcia</w:t>
      </w:r>
      <w:bookmarkStart w:id="0" w:name="_GoBack"/>
      <w:bookmarkEnd w:id="0"/>
      <w:r w:rsidRPr="00C228C6">
        <w:rPr>
          <w:rFonts w:ascii="Arial" w:hAnsi="Arial" w:cs="Arial"/>
          <w:sz w:val="22"/>
          <w:szCs w:val="22"/>
        </w:rPr>
        <w:t xml:space="preserve"> y sus Pedanías (monumentos, rincones, gentes, paisajes…).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 xml:space="preserve">SOPORTE </w:t>
      </w:r>
      <w:r w:rsidR="00C228C6">
        <w:rPr>
          <w:rFonts w:ascii="Arial" w:hAnsi="Arial" w:cs="Arial"/>
          <w:b/>
          <w:sz w:val="22"/>
          <w:szCs w:val="22"/>
        </w:rPr>
        <w:t>/</w:t>
      </w:r>
      <w:r w:rsidRPr="00C228C6">
        <w:rPr>
          <w:rFonts w:ascii="Arial" w:hAnsi="Arial" w:cs="Arial"/>
          <w:b/>
          <w:sz w:val="22"/>
          <w:szCs w:val="22"/>
        </w:rPr>
        <w:t xml:space="preserve"> TÉCNICA</w:t>
      </w:r>
      <w:r w:rsidR="00C228C6">
        <w:rPr>
          <w:rFonts w:ascii="Arial" w:hAnsi="Arial" w:cs="Arial"/>
          <w:b/>
          <w:sz w:val="22"/>
          <w:szCs w:val="22"/>
        </w:rPr>
        <w:t xml:space="preserve"> / LUGARES PARA SITUARSE</w:t>
      </w:r>
    </w:p>
    <w:p w:rsidR="00C228C6" w:rsidRDefault="004D521F" w:rsidP="004613B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El soporte (cartulina tamaño A-3</w:t>
      </w:r>
      <w:r w:rsidR="00C4225D" w:rsidRPr="00C228C6">
        <w:rPr>
          <w:rFonts w:ascii="Arial" w:hAnsi="Arial" w:cs="Arial"/>
          <w:sz w:val="22"/>
          <w:szCs w:val="22"/>
        </w:rPr>
        <w:t xml:space="preserve"> y tablilla para apoyarse</w:t>
      </w:r>
      <w:r w:rsidRPr="00C228C6">
        <w:rPr>
          <w:rFonts w:ascii="Arial" w:hAnsi="Arial" w:cs="Arial"/>
          <w:sz w:val="22"/>
          <w:szCs w:val="22"/>
        </w:rPr>
        <w:t xml:space="preserve">) será facilitado por la Concejalía de Cultura y Patrimonio tras conocer el número de inscripciones, aportando los participantes los materiales de pintura que deseen utilizar. Se admitirán también otros soportes que pudieran llevar los </w:t>
      </w:r>
      <w:r w:rsidR="00C4225D" w:rsidRPr="00C228C6">
        <w:rPr>
          <w:rFonts w:ascii="Arial" w:hAnsi="Arial" w:cs="Arial"/>
          <w:sz w:val="22"/>
          <w:szCs w:val="22"/>
        </w:rPr>
        <w:t>participantes</w:t>
      </w:r>
      <w:r w:rsidRPr="00C228C6">
        <w:rPr>
          <w:rFonts w:ascii="Arial" w:hAnsi="Arial" w:cs="Arial"/>
          <w:sz w:val="22"/>
          <w:szCs w:val="22"/>
        </w:rPr>
        <w:t xml:space="preserve"> (tamaño máximo A-3) que deberán ser visados por la Organización en el lugar de inicio. La técnica será libre. </w:t>
      </w:r>
    </w:p>
    <w:p w:rsidR="00C228C6" w:rsidRPr="00C228C6" w:rsidRDefault="00C228C6" w:rsidP="004613B5">
      <w:pPr>
        <w:jc w:val="both"/>
        <w:rPr>
          <w:rFonts w:ascii="Arial" w:hAnsi="Arial" w:cs="Arial"/>
          <w:sz w:val="22"/>
          <w:szCs w:val="22"/>
        </w:rPr>
      </w:pPr>
    </w:p>
    <w:p w:rsidR="004D521F" w:rsidRDefault="004613B5" w:rsidP="004613B5">
      <w:pPr>
        <w:ind w:firstLine="708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Lugares para situarse en Alhama: Parque La Cubana, Plaza Constitución, Plaza de las Américas, Calle de la Feria, Jardín de Los Patos, Museo Arqueológico Los Baños y Jardín de Los Mártires</w:t>
      </w:r>
      <w:r w:rsidR="00C228C6" w:rsidRPr="00C228C6">
        <w:rPr>
          <w:rFonts w:ascii="Arial" w:eastAsia="MS Mincho" w:hAnsi="Arial" w:cs="Arial"/>
          <w:sz w:val="22"/>
          <w:szCs w:val="22"/>
        </w:rPr>
        <w:t xml:space="preserve">. No se admitirán trabajos realizados fuera de </w:t>
      </w:r>
      <w:r>
        <w:rPr>
          <w:rFonts w:ascii="Arial" w:eastAsia="MS Mincho" w:hAnsi="Arial" w:cs="Arial"/>
          <w:sz w:val="22"/>
          <w:szCs w:val="22"/>
        </w:rPr>
        <w:t>estos lugares.</w:t>
      </w:r>
    </w:p>
    <w:p w:rsidR="004613B5" w:rsidRPr="00C228C6" w:rsidRDefault="004613B5" w:rsidP="004613B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INSCRIPCIONES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 xml:space="preserve">Se realizarán en los Centros de Enseñanza, que deberán comunicarlas a la Concejalía de Cultura antes del </w:t>
      </w:r>
      <w:r w:rsidRPr="00C228C6">
        <w:rPr>
          <w:rFonts w:ascii="Arial" w:hAnsi="Arial" w:cs="Arial"/>
          <w:b/>
          <w:sz w:val="22"/>
          <w:szCs w:val="22"/>
        </w:rPr>
        <w:t xml:space="preserve">día </w:t>
      </w:r>
      <w:r w:rsidR="00451F93">
        <w:rPr>
          <w:rFonts w:ascii="Arial" w:hAnsi="Arial" w:cs="Arial"/>
          <w:b/>
          <w:sz w:val="22"/>
          <w:szCs w:val="22"/>
        </w:rPr>
        <w:t xml:space="preserve">3 </w:t>
      </w:r>
      <w:r w:rsidRPr="00C228C6">
        <w:rPr>
          <w:rFonts w:ascii="Arial" w:hAnsi="Arial" w:cs="Arial"/>
          <w:b/>
          <w:sz w:val="22"/>
          <w:szCs w:val="22"/>
        </w:rPr>
        <w:t xml:space="preserve">de abril a las 14:00 h. </w:t>
      </w:r>
      <w:r w:rsidRPr="00C228C6">
        <w:rPr>
          <w:rFonts w:ascii="Arial" w:hAnsi="Arial" w:cs="Arial"/>
          <w:sz w:val="22"/>
          <w:szCs w:val="22"/>
        </w:rPr>
        <w:t xml:space="preserve"> Si por algún motivo, algún alumno no se puede inscribir en el Centro, lo podrá hacer el día del Concurso en el lugar donde se recogerán los soportes pictóricos.</w:t>
      </w: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FECHA DE REALIZACIÓN / LUGAR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 xml:space="preserve">Pedanías: El Cañarico y La Costera: Miércoles </w:t>
      </w:r>
      <w:r w:rsidR="00451F93">
        <w:rPr>
          <w:rFonts w:ascii="Arial" w:hAnsi="Arial" w:cs="Arial"/>
          <w:b/>
          <w:sz w:val="22"/>
          <w:szCs w:val="22"/>
        </w:rPr>
        <w:t>3</w:t>
      </w:r>
      <w:r w:rsidRPr="00C228C6">
        <w:rPr>
          <w:rFonts w:ascii="Arial" w:hAnsi="Arial" w:cs="Arial"/>
          <w:b/>
          <w:sz w:val="22"/>
          <w:szCs w:val="22"/>
        </w:rPr>
        <w:t xml:space="preserve"> de abril / Colegios.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 xml:space="preserve">Alhama: Sábado </w:t>
      </w:r>
      <w:r w:rsidR="00451F93">
        <w:rPr>
          <w:rFonts w:ascii="Arial" w:hAnsi="Arial" w:cs="Arial"/>
          <w:b/>
          <w:sz w:val="22"/>
          <w:szCs w:val="22"/>
        </w:rPr>
        <w:t>6</w:t>
      </w:r>
      <w:r w:rsidRPr="00C228C6">
        <w:rPr>
          <w:rFonts w:ascii="Arial" w:hAnsi="Arial" w:cs="Arial"/>
          <w:b/>
          <w:sz w:val="22"/>
          <w:szCs w:val="22"/>
        </w:rPr>
        <w:t xml:space="preserve"> de abril a las 10:00 h. / Casa de la Cultura.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613B5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PRESENTACIÓN Y DURACIÓN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 xml:space="preserve">En las Pedanías, los trabajos se recogerán </w:t>
      </w:r>
      <w:r w:rsidRPr="00C228C6">
        <w:rPr>
          <w:rFonts w:ascii="Arial" w:hAnsi="Arial" w:cs="Arial"/>
          <w:b/>
          <w:sz w:val="22"/>
          <w:szCs w:val="22"/>
        </w:rPr>
        <w:t xml:space="preserve">en los colegios el viernes </w:t>
      </w:r>
      <w:r w:rsidR="00451F93">
        <w:rPr>
          <w:rFonts w:ascii="Arial" w:hAnsi="Arial" w:cs="Arial"/>
          <w:b/>
          <w:sz w:val="22"/>
          <w:szCs w:val="22"/>
        </w:rPr>
        <w:t>5</w:t>
      </w:r>
      <w:r w:rsidRPr="00C228C6">
        <w:rPr>
          <w:rFonts w:ascii="Arial" w:hAnsi="Arial" w:cs="Arial"/>
          <w:b/>
          <w:sz w:val="22"/>
          <w:szCs w:val="22"/>
        </w:rPr>
        <w:t xml:space="preserve"> de abril.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 xml:space="preserve">En Alhama, los participantes deberán presentarse con sus materiales pictóricos en la </w:t>
      </w:r>
      <w:r w:rsidRPr="00C228C6">
        <w:rPr>
          <w:rFonts w:ascii="Arial" w:hAnsi="Arial" w:cs="Arial"/>
          <w:b/>
          <w:sz w:val="22"/>
          <w:szCs w:val="22"/>
        </w:rPr>
        <w:t xml:space="preserve">Casa de la Cultura, </w:t>
      </w:r>
      <w:r w:rsidRPr="00C228C6">
        <w:rPr>
          <w:rFonts w:ascii="Arial" w:hAnsi="Arial" w:cs="Arial"/>
          <w:sz w:val="22"/>
          <w:szCs w:val="22"/>
        </w:rPr>
        <w:t xml:space="preserve">entre las </w:t>
      </w:r>
      <w:r w:rsidRPr="00C228C6">
        <w:rPr>
          <w:rFonts w:ascii="Arial" w:hAnsi="Arial" w:cs="Arial"/>
          <w:b/>
          <w:sz w:val="22"/>
          <w:szCs w:val="22"/>
        </w:rPr>
        <w:t xml:space="preserve">10:00 y 11:00 h. </w:t>
      </w:r>
      <w:r w:rsidRPr="00C228C6">
        <w:rPr>
          <w:rFonts w:ascii="Arial" w:hAnsi="Arial" w:cs="Arial"/>
          <w:sz w:val="22"/>
          <w:szCs w:val="22"/>
        </w:rPr>
        <w:t xml:space="preserve">para recoger el soporte o visar el que ellos traigan y comenzar. El horario de entrega de las obras será de </w:t>
      </w:r>
      <w:r w:rsidRPr="00C228C6">
        <w:rPr>
          <w:rFonts w:ascii="Arial" w:hAnsi="Arial" w:cs="Arial"/>
          <w:b/>
          <w:sz w:val="22"/>
          <w:szCs w:val="22"/>
        </w:rPr>
        <w:t>13:00 a 14:00 h.</w:t>
      </w:r>
      <w:r w:rsidR="00451F93">
        <w:rPr>
          <w:rFonts w:ascii="Arial" w:hAnsi="Arial" w:cs="Arial"/>
          <w:b/>
          <w:sz w:val="22"/>
          <w:szCs w:val="22"/>
        </w:rPr>
        <w:t xml:space="preserve"> </w:t>
      </w: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b/>
          <w:sz w:val="22"/>
          <w:szCs w:val="22"/>
        </w:rPr>
      </w:pPr>
    </w:p>
    <w:p w:rsidR="004D521F" w:rsidRPr="00C228C6" w:rsidRDefault="004D521F" w:rsidP="004613B5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 xml:space="preserve">Todos los trabajos presentados deberán llevar </w:t>
      </w:r>
      <w:r w:rsidRPr="00C228C6">
        <w:rPr>
          <w:rFonts w:ascii="Arial" w:hAnsi="Arial" w:cs="Arial"/>
          <w:b/>
          <w:sz w:val="22"/>
          <w:szCs w:val="22"/>
          <w:u w:val="single"/>
        </w:rPr>
        <w:t>obligatoriamente</w:t>
      </w:r>
      <w:r w:rsidRPr="00C228C6">
        <w:rPr>
          <w:rFonts w:ascii="Arial" w:hAnsi="Arial" w:cs="Arial"/>
          <w:sz w:val="22"/>
          <w:szCs w:val="22"/>
        </w:rPr>
        <w:t xml:space="preserve"> al dorso los siguientes datos:</w:t>
      </w:r>
    </w:p>
    <w:p w:rsidR="004D521F" w:rsidRPr="00C228C6" w:rsidRDefault="004D521F" w:rsidP="004613B5">
      <w:pPr>
        <w:numPr>
          <w:ilvl w:val="0"/>
          <w:numId w:val="1"/>
        </w:num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Nombre y apellidos</w:t>
      </w:r>
    </w:p>
    <w:p w:rsidR="004D521F" w:rsidRPr="00C228C6" w:rsidRDefault="004D521F" w:rsidP="004613B5">
      <w:pPr>
        <w:numPr>
          <w:ilvl w:val="0"/>
          <w:numId w:val="1"/>
        </w:num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Centro Escolar al que pertenecen</w:t>
      </w:r>
    </w:p>
    <w:p w:rsidR="004D521F" w:rsidRPr="00C228C6" w:rsidRDefault="004D521F" w:rsidP="004613B5">
      <w:pPr>
        <w:numPr>
          <w:ilvl w:val="0"/>
          <w:numId w:val="1"/>
        </w:num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Curso</w:t>
      </w:r>
    </w:p>
    <w:p w:rsidR="004D521F" w:rsidRPr="00C228C6" w:rsidRDefault="004D521F" w:rsidP="004613B5">
      <w:pPr>
        <w:numPr>
          <w:ilvl w:val="0"/>
          <w:numId w:val="1"/>
        </w:num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 xml:space="preserve">Número de teléfono de contacto </w:t>
      </w:r>
    </w:p>
    <w:p w:rsidR="004D521F" w:rsidRPr="00C228C6" w:rsidRDefault="004D521F" w:rsidP="004613B5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4D521F" w:rsidRDefault="004D521F" w:rsidP="004613B5">
      <w:pPr>
        <w:ind w:left="540" w:right="-496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Las obras que no lleven éstos datos no serán visadas por el Jurado.</w:t>
      </w:r>
    </w:p>
    <w:p w:rsidR="00C228C6" w:rsidRDefault="00C228C6" w:rsidP="004D521F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C228C6" w:rsidRDefault="00C228C6" w:rsidP="004D521F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C228C6" w:rsidRDefault="00C228C6" w:rsidP="004D521F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C228C6" w:rsidRPr="00C228C6" w:rsidRDefault="00C228C6" w:rsidP="004D521F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left="540" w:right="-496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426F81D" wp14:editId="36091CF8">
            <wp:simplePos x="0" y="0"/>
            <wp:positionH relativeFrom="column">
              <wp:posOffset>-66675</wp:posOffset>
            </wp:positionH>
            <wp:positionV relativeFrom="paragraph">
              <wp:posOffset>-334010</wp:posOffset>
            </wp:positionV>
            <wp:extent cx="2303780" cy="57785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Default="004D521F" w:rsidP="004D521F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JURADO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Estará compuesto por el Concejal de</w:t>
      </w:r>
      <w:r w:rsidR="0093342E">
        <w:rPr>
          <w:rFonts w:ascii="Arial" w:hAnsi="Arial" w:cs="Arial"/>
          <w:sz w:val="22"/>
          <w:szCs w:val="22"/>
        </w:rPr>
        <w:t xml:space="preserve"> Cultura y Patrimonio</w:t>
      </w:r>
      <w:r w:rsidR="00BF74C3">
        <w:rPr>
          <w:rFonts w:ascii="Arial" w:hAnsi="Arial" w:cs="Arial"/>
          <w:sz w:val="22"/>
          <w:szCs w:val="22"/>
        </w:rPr>
        <w:t>,</w:t>
      </w:r>
      <w:r w:rsidRPr="00C228C6">
        <w:rPr>
          <w:rFonts w:ascii="Arial" w:hAnsi="Arial" w:cs="Arial"/>
          <w:sz w:val="22"/>
          <w:szCs w:val="22"/>
        </w:rPr>
        <w:t xml:space="preserve"> </w:t>
      </w:r>
      <w:r w:rsidR="0093342E">
        <w:rPr>
          <w:rFonts w:ascii="Arial" w:hAnsi="Arial" w:cs="Arial"/>
          <w:sz w:val="22"/>
          <w:szCs w:val="22"/>
        </w:rPr>
        <w:t xml:space="preserve">como  Presidente; </w:t>
      </w:r>
      <w:r w:rsidRPr="00C228C6">
        <w:rPr>
          <w:rFonts w:ascii="Arial" w:hAnsi="Arial" w:cs="Arial"/>
          <w:sz w:val="22"/>
          <w:szCs w:val="22"/>
        </w:rPr>
        <w:t>vocales:</w:t>
      </w:r>
      <w:r w:rsidR="00BF74C3">
        <w:rPr>
          <w:rFonts w:ascii="Arial" w:hAnsi="Arial" w:cs="Arial"/>
          <w:sz w:val="22"/>
          <w:szCs w:val="22"/>
        </w:rPr>
        <w:t xml:space="preserve"> </w:t>
      </w:r>
      <w:r w:rsidRPr="00C228C6">
        <w:rPr>
          <w:rFonts w:ascii="Arial" w:hAnsi="Arial" w:cs="Arial"/>
          <w:sz w:val="22"/>
          <w:szCs w:val="22"/>
        </w:rPr>
        <w:t xml:space="preserve">un Técnico de Educación, un Técnico de Cultura y el personal que el Presidente considere. Se reunirá el </w:t>
      </w:r>
      <w:r w:rsidR="00451F93">
        <w:rPr>
          <w:rFonts w:ascii="Arial" w:hAnsi="Arial" w:cs="Arial"/>
          <w:b/>
          <w:sz w:val="22"/>
          <w:szCs w:val="22"/>
        </w:rPr>
        <w:t>lunes 8</w:t>
      </w:r>
      <w:r w:rsidRPr="00C228C6">
        <w:rPr>
          <w:rFonts w:ascii="Arial" w:hAnsi="Arial" w:cs="Arial"/>
          <w:b/>
          <w:sz w:val="22"/>
          <w:szCs w:val="22"/>
        </w:rPr>
        <w:t xml:space="preserve"> de abril. </w:t>
      </w:r>
      <w:r w:rsidRPr="00C228C6">
        <w:rPr>
          <w:rFonts w:ascii="Arial" w:hAnsi="Arial" w:cs="Arial"/>
          <w:sz w:val="22"/>
          <w:szCs w:val="22"/>
        </w:rPr>
        <w:t>Su decisión será inapelable y los premios podrán ser declarados desiertos si se considera que no alcanzan un nivel artístico mínimo.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PREMIOS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Se establecen tres categorías: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228C6">
        <w:rPr>
          <w:rFonts w:ascii="Arial" w:hAnsi="Arial" w:cs="Arial"/>
          <w:b/>
          <w:color w:val="FF0000"/>
          <w:sz w:val="22"/>
          <w:szCs w:val="22"/>
        </w:rPr>
        <w:t>A) 1º y 2º Cursos - B) 3º y 4º Cursos - C) 5º y 6º Cursos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color w:val="FF0000"/>
          <w:sz w:val="22"/>
          <w:szCs w:val="22"/>
        </w:rPr>
      </w:pP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228C6">
        <w:rPr>
          <w:rFonts w:ascii="Arial" w:hAnsi="Arial" w:cs="Arial"/>
          <w:b/>
          <w:color w:val="FF0000"/>
          <w:sz w:val="22"/>
          <w:szCs w:val="22"/>
        </w:rPr>
        <w:t xml:space="preserve">1º.- 150 €  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228C6">
        <w:rPr>
          <w:rFonts w:ascii="Arial" w:hAnsi="Arial" w:cs="Arial"/>
          <w:b/>
          <w:color w:val="FF0000"/>
          <w:sz w:val="22"/>
          <w:szCs w:val="22"/>
        </w:rPr>
        <w:t xml:space="preserve">2º.- 100 €  </w:t>
      </w:r>
      <w:r w:rsidRPr="00C228C6">
        <w:rPr>
          <w:rFonts w:ascii="Arial" w:hAnsi="Arial" w:cs="Arial"/>
          <w:b/>
          <w:color w:val="FF0000"/>
          <w:sz w:val="22"/>
          <w:szCs w:val="22"/>
        </w:rPr>
        <w:tab/>
        <w:t xml:space="preserve"> 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228C6">
        <w:rPr>
          <w:rFonts w:ascii="Arial" w:hAnsi="Arial" w:cs="Arial"/>
          <w:b/>
          <w:color w:val="FF0000"/>
          <w:sz w:val="22"/>
          <w:szCs w:val="22"/>
        </w:rPr>
        <w:t xml:space="preserve">3º.-   80 €  </w:t>
      </w:r>
      <w:r w:rsidRPr="00C228C6">
        <w:rPr>
          <w:rFonts w:ascii="Arial" w:hAnsi="Arial" w:cs="Arial"/>
          <w:b/>
          <w:color w:val="FF0000"/>
          <w:sz w:val="22"/>
          <w:szCs w:val="22"/>
        </w:rPr>
        <w:tab/>
      </w:r>
    </w:p>
    <w:p w:rsidR="004D521F" w:rsidRPr="00C228C6" w:rsidRDefault="0093342E" w:rsidP="004D521F">
      <w:pPr>
        <w:ind w:right="-496" w:firstLine="54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Por categoría.</w:t>
      </w:r>
    </w:p>
    <w:p w:rsidR="00532ED8" w:rsidRPr="00C228C6" w:rsidRDefault="00532ED8" w:rsidP="004D521F">
      <w:pPr>
        <w:ind w:right="-496" w:firstLine="540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eastAsia="MS Mincho" w:hAnsi="Arial" w:cs="Arial"/>
          <w:sz w:val="22"/>
          <w:szCs w:val="22"/>
        </w:rPr>
        <w:t xml:space="preserve">Los premios se abonarán mediante transferencia bancaria, estando sujetos al ordenamiento jurídico vigente. Para recibir los premios, los ganadores deberán entregar un Certificado Bancario de la Cuenta donde </w:t>
      </w:r>
      <w:r w:rsidR="00C4225D" w:rsidRPr="00C228C6">
        <w:rPr>
          <w:rFonts w:ascii="Arial" w:eastAsia="MS Mincho" w:hAnsi="Arial" w:cs="Arial"/>
          <w:sz w:val="22"/>
          <w:szCs w:val="22"/>
        </w:rPr>
        <w:t xml:space="preserve">desean que </w:t>
      </w:r>
      <w:r w:rsidRPr="00C228C6">
        <w:rPr>
          <w:rFonts w:ascii="Arial" w:eastAsia="MS Mincho" w:hAnsi="Arial" w:cs="Arial"/>
          <w:sz w:val="22"/>
          <w:szCs w:val="22"/>
        </w:rPr>
        <w:t>se reali</w:t>
      </w:r>
      <w:r w:rsidR="00C4225D" w:rsidRPr="00C228C6">
        <w:rPr>
          <w:rFonts w:ascii="Arial" w:eastAsia="MS Mincho" w:hAnsi="Arial" w:cs="Arial"/>
          <w:sz w:val="22"/>
          <w:szCs w:val="22"/>
        </w:rPr>
        <w:t>ce</w:t>
      </w:r>
      <w:r w:rsidRPr="00C228C6">
        <w:rPr>
          <w:rFonts w:ascii="Arial" w:eastAsia="MS Mincho" w:hAnsi="Arial" w:cs="Arial"/>
          <w:sz w:val="22"/>
          <w:szCs w:val="22"/>
        </w:rPr>
        <w:t xml:space="preserve"> el abono del premio.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Todas las obras premiadas pasarán a ser propiedad del Ayuntamiento de Alhama de Murcia, que se reserva el derecho de reproducción de las mismas.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ENTREGA DE PREMIOS</w:t>
      </w:r>
    </w:p>
    <w:p w:rsidR="004D521F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 xml:space="preserve">Se realizará el </w:t>
      </w:r>
      <w:r w:rsidR="00451F93">
        <w:rPr>
          <w:rFonts w:ascii="Arial" w:hAnsi="Arial" w:cs="Arial"/>
          <w:b/>
          <w:sz w:val="22"/>
          <w:szCs w:val="22"/>
        </w:rPr>
        <w:t>jueves 11</w:t>
      </w:r>
      <w:r w:rsidR="00C4225D" w:rsidRPr="00C228C6">
        <w:rPr>
          <w:rFonts w:ascii="Arial" w:hAnsi="Arial" w:cs="Arial"/>
          <w:b/>
          <w:sz w:val="22"/>
          <w:szCs w:val="22"/>
        </w:rPr>
        <w:t xml:space="preserve"> de abril</w:t>
      </w:r>
      <w:r w:rsidRPr="00C228C6">
        <w:rPr>
          <w:rFonts w:ascii="Arial" w:hAnsi="Arial" w:cs="Arial"/>
          <w:b/>
          <w:sz w:val="22"/>
          <w:szCs w:val="22"/>
        </w:rPr>
        <w:t xml:space="preserve">, a las 19:00 h. en </w:t>
      </w:r>
      <w:r w:rsidR="00451F93">
        <w:rPr>
          <w:rFonts w:ascii="Arial" w:hAnsi="Arial" w:cs="Arial"/>
          <w:b/>
          <w:sz w:val="22"/>
          <w:szCs w:val="22"/>
        </w:rPr>
        <w:t xml:space="preserve">la Casa de la Cultura </w:t>
      </w:r>
      <w:r w:rsidRPr="00C228C6">
        <w:rPr>
          <w:rFonts w:ascii="Arial" w:hAnsi="Arial" w:cs="Arial"/>
          <w:sz w:val="22"/>
          <w:szCs w:val="22"/>
        </w:rPr>
        <w:t xml:space="preserve">donde los trabajos premiados quedarán expuestos hasta el </w:t>
      </w:r>
      <w:r w:rsidR="00451F93">
        <w:rPr>
          <w:rFonts w:ascii="Arial" w:hAnsi="Arial" w:cs="Arial"/>
          <w:sz w:val="22"/>
          <w:szCs w:val="22"/>
        </w:rPr>
        <w:t>22 de abril.</w:t>
      </w:r>
    </w:p>
    <w:p w:rsidR="00451F93" w:rsidRPr="00C228C6" w:rsidRDefault="00451F93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93342E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D521F" w:rsidRPr="00C228C6">
        <w:rPr>
          <w:rFonts w:ascii="Arial" w:hAnsi="Arial" w:cs="Arial"/>
          <w:sz w:val="22"/>
          <w:szCs w:val="22"/>
        </w:rPr>
        <w:t xml:space="preserve">as obras no premiadas de los niños que no sean de Alhama, se podrán retirar a partir del </w:t>
      </w:r>
      <w:r w:rsidR="00451F93">
        <w:rPr>
          <w:rFonts w:ascii="Arial" w:hAnsi="Arial" w:cs="Arial"/>
          <w:sz w:val="22"/>
          <w:szCs w:val="22"/>
        </w:rPr>
        <w:t>15 de abril</w:t>
      </w:r>
      <w:r w:rsidR="004D521F" w:rsidRPr="00C228C6">
        <w:rPr>
          <w:rFonts w:ascii="Arial" w:hAnsi="Arial" w:cs="Arial"/>
          <w:sz w:val="22"/>
          <w:szCs w:val="22"/>
        </w:rPr>
        <w:t xml:space="preserve"> en la Concejalía de Cultura y Patrimonio, Centro Cultural Plaza Vieja, de 9:00 a 14:00 h. Las demás deberán ser recogidas por los conserjes de los Centros de Enseñanza. Pasado el verano se destruirán </w:t>
      </w:r>
      <w:r>
        <w:rPr>
          <w:rFonts w:ascii="Arial" w:hAnsi="Arial" w:cs="Arial"/>
          <w:sz w:val="22"/>
          <w:szCs w:val="22"/>
        </w:rPr>
        <w:t xml:space="preserve">todas </w:t>
      </w:r>
      <w:r w:rsidR="004D521F" w:rsidRPr="00C228C6">
        <w:rPr>
          <w:rFonts w:ascii="Arial" w:hAnsi="Arial" w:cs="Arial"/>
          <w:sz w:val="22"/>
          <w:szCs w:val="22"/>
        </w:rPr>
        <w:t>las que no hayan sido retiradas.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>La Organización se reserva el derecho de hacer modificaciones y tomar iniciativas no reguladas en las Bases, siempre que contribuyan al mejor desarrollo del C</w:t>
      </w:r>
      <w:r w:rsidR="00C4225D" w:rsidRPr="00C228C6">
        <w:rPr>
          <w:rFonts w:ascii="Arial" w:hAnsi="Arial" w:cs="Arial"/>
          <w:sz w:val="22"/>
          <w:szCs w:val="22"/>
        </w:rPr>
        <w:t>oncurso</w:t>
      </w:r>
      <w:r w:rsidRPr="00C228C6">
        <w:rPr>
          <w:rFonts w:ascii="Arial" w:hAnsi="Arial" w:cs="Arial"/>
          <w:sz w:val="22"/>
          <w:szCs w:val="22"/>
        </w:rPr>
        <w:t>. El hecho de participar supone, por parte de los autores, la conformidad absoluta con las presentes Bases y la renuncia a cualquier reclamación.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jc w:val="both"/>
        <w:rPr>
          <w:rFonts w:ascii="Arial" w:hAnsi="Arial" w:cs="Arial"/>
          <w:sz w:val="22"/>
          <w:szCs w:val="22"/>
        </w:rPr>
      </w:pPr>
      <w:r w:rsidRPr="00C228C6">
        <w:rPr>
          <w:rFonts w:ascii="Arial" w:hAnsi="Arial" w:cs="Arial"/>
          <w:sz w:val="22"/>
          <w:szCs w:val="22"/>
        </w:rPr>
        <w:tab/>
        <w:t>Las presentes Bases se colgarán en el Tablón de Anuncios del Ayuntamiento de Alhama de Murcia y en la Web Municipal.</w:t>
      </w:r>
    </w:p>
    <w:p w:rsidR="004D521F" w:rsidRPr="00C228C6" w:rsidRDefault="004D521F" w:rsidP="004D521F">
      <w:pPr>
        <w:ind w:right="-496" w:firstLine="540"/>
        <w:jc w:val="both"/>
        <w:rPr>
          <w:rFonts w:ascii="Arial" w:hAnsi="Arial" w:cs="Arial"/>
          <w:sz w:val="22"/>
          <w:szCs w:val="22"/>
        </w:rPr>
      </w:pPr>
    </w:p>
    <w:p w:rsidR="004D521F" w:rsidRPr="00C228C6" w:rsidRDefault="004D521F" w:rsidP="004D521F">
      <w:pPr>
        <w:jc w:val="center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>INFORMACIÓN: Concejalía de Cultura y Patrimonio</w:t>
      </w:r>
    </w:p>
    <w:p w:rsidR="004D521F" w:rsidRPr="00C228C6" w:rsidRDefault="004D521F" w:rsidP="004D521F">
      <w:pPr>
        <w:jc w:val="center"/>
        <w:rPr>
          <w:rFonts w:ascii="Arial" w:hAnsi="Arial" w:cs="Arial"/>
          <w:b/>
          <w:sz w:val="22"/>
          <w:szCs w:val="22"/>
        </w:rPr>
      </w:pPr>
      <w:r w:rsidRPr="00C228C6">
        <w:rPr>
          <w:rFonts w:ascii="Arial" w:hAnsi="Arial" w:cs="Arial"/>
          <w:b/>
          <w:sz w:val="22"/>
          <w:szCs w:val="22"/>
        </w:rPr>
        <w:t xml:space="preserve">Teléfono: 968 630 700    E. Mail: </w:t>
      </w:r>
      <w:hyperlink r:id="rId7" w:history="1">
        <w:r w:rsidRPr="00C228C6">
          <w:rPr>
            <w:rStyle w:val="Hipervnculo"/>
            <w:rFonts w:ascii="Arial" w:hAnsi="Arial" w:cs="Arial"/>
            <w:b/>
            <w:sz w:val="22"/>
            <w:szCs w:val="22"/>
          </w:rPr>
          <w:t>cultura@alhamademurcia.es</w:t>
        </w:r>
      </w:hyperlink>
      <w:r w:rsidRPr="00C228C6">
        <w:rPr>
          <w:rFonts w:ascii="Arial" w:hAnsi="Arial" w:cs="Arial"/>
          <w:b/>
          <w:sz w:val="22"/>
          <w:szCs w:val="22"/>
        </w:rPr>
        <w:t xml:space="preserve"> </w:t>
      </w:r>
    </w:p>
    <w:p w:rsidR="00C66DAF" w:rsidRDefault="00C66DAF"/>
    <w:sectPr w:rsidR="00C66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4A2D"/>
    <w:multiLevelType w:val="hybridMultilevel"/>
    <w:tmpl w:val="BCEE9E54"/>
    <w:lvl w:ilvl="0" w:tplc="5D4EE9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F"/>
    <w:rsid w:val="002B2CF3"/>
    <w:rsid w:val="002B6F69"/>
    <w:rsid w:val="00425B11"/>
    <w:rsid w:val="00451F93"/>
    <w:rsid w:val="004613B5"/>
    <w:rsid w:val="004D521F"/>
    <w:rsid w:val="00532ED8"/>
    <w:rsid w:val="006808CF"/>
    <w:rsid w:val="0093342E"/>
    <w:rsid w:val="00BF74C3"/>
    <w:rsid w:val="00C228C6"/>
    <w:rsid w:val="00C409F2"/>
    <w:rsid w:val="00C4225D"/>
    <w:rsid w:val="00C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D5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D5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a@alhamademur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54B6A0B3.dotm</Template>
  <TotalTime>78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Valero</dc:creator>
  <cp:lastModifiedBy>Diego Valero</cp:lastModifiedBy>
  <cp:revision>3</cp:revision>
  <cp:lastPrinted>2024-03-14T09:25:00Z</cp:lastPrinted>
  <dcterms:created xsi:type="dcterms:W3CDTF">2024-02-29T06:08:00Z</dcterms:created>
  <dcterms:modified xsi:type="dcterms:W3CDTF">2024-03-14T10:19:00Z</dcterms:modified>
</cp:coreProperties>
</file>